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14" w:rsidRPr="00B77EC1" w:rsidRDefault="006D79E2">
      <w:pPr>
        <w:tabs>
          <w:tab w:val="center" w:pos="5664"/>
          <w:tab w:val="center" w:pos="6372"/>
          <w:tab w:val="center" w:pos="7810"/>
        </w:tabs>
        <w:spacing w:after="5" w:line="250" w:lineRule="auto"/>
        <w:ind w:left="-15" w:firstLine="0"/>
        <w:rPr>
          <w:rFonts w:ascii="Arial" w:hAnsi="Arial" w:cs="Arial"/>
          <w:b/>
          <w:u w:val="single"/>
        </w:rPr>
      </w:pPr>
      <w:r w:rsidRPr="00B77EC1">
        <w:rPr>
          <w:rFonts w:ascii="Arial" w:hAnsi="Arial" w:cs="Arial"/>
          <w:b/>
          <w:u w:val="single"/>
        </w:rPr>
        <w:t>BÜHNENANWEISUNG Backesband</w:t>
      </w:r>
      <w:r w:rsidR="006434FD" w:rsidRPr="00B77EC1">
        <w:rPr>
          <w:rFonts w:ascii="Arial" w:hAnsi="Arial" w:cs="Arial"/>
          <w:b/>
          <w:u w:val="single"/>
        </w:rPr>
        <w:t xml:space="preserve"> </w:t>
      </w:r>
      <w:r w:rsidR="006434FD" w:rsidRPr="00B77EC1">
        <w:rPr>
          <w:rFonts w:ascii="Arial" w:hAnsi="Arial" w:cs="Arial"/>
          <w:b/>
          <w:u w:val="single"/>
        </w:rPr>
        <w:t xml:space="preserve"> </w:t>
      </w:r>
      <w:r w:rsidR="006434FD" w:rsidRPr="00B77EC1">
        <w:rPr>
          <w:rFonts w:ascii="Arial" w:hAnsi="Arial" w:cs="Arial"/>
          <w:b/>
          <w:u w:val="single"/>
        </w:rPr>
        <w:tab/>
        <w:t xml:space="preserve"> </w:t>
      </w:r>
      <w:r w:rsidR="006434FD" w:rsidRPr="00B77EC1">
        <w:rPr>
          <w:rFonts w:ascii="Arial" w:hAnsi="Arial" w:cs="Arial"/>
          <w:b/>
          <w:u w:val="single"/>
        </w:rPr>
        <w:tab/>
        <w:t xml:space="preserve"> </w:t>
      </w:r>
      <w:r w:rsidR="006434FD" w:rsidRPr="00B77EC1">
        <w:rPr>
          <w:rFonts w:ascii="Arial" w:hAnsi="Arial" w:cs="Arial"/>
          <w:b/>
          <w:u w:val="single"/>
        </w:rPr>
        <w:tab/>
      </w:r>
      <w:r w:rsidR="006434FD" w:rsidRPr="00B77EC1">
        <w:rPr>
          <w:rFonts w:ascii="Arial" w:hAnsi="Arial" w:cs="Arial"/>
          <w:b/>
          <w:sz w:val="16"/>
          <w:u w:val="single"/>
        </w:rPr>
        <w:t>Stand</w:t>
      </w:r>
      <w:r w:rsidRPr="00B77EC1">
        <w:rPr>
          <w:rFonts w:ascii="Arial" w:hAnsi="Arial" w:cs="Arial"/>
          <w:b/>
          <w:sz w:val="16"/>
          <w:u w:val="single"/>
        </w:rPr>
        <w:t>:</w:t>
      </w:r>
      <w:r w:rsidR="006434FD" w:rsidRPr="00B77EC1">
        <w:rPr>
          <w:rFonts w:ascii="Arial" w:hAnsi="Arial" w:cs="Arial"/>
          <w:b/>
          <w:sz w:val="16"/>
          <w:u w:val="single"/>
        </w:rPr>
        <w:t xml:space="preserve"> </w:t>
      </w:r>
      <w:r w:rsidRPr="00B77EC1">
        <w:rPr>
          <w:rFonts w:ascii="Arial" w:hAnsi="Arial" w:cs="Arial"/>
          <w:b/>
          <w:sz w:val="16"/>
          <w:u w:val="single"/>
        </w:rPr>
        <w:t>September 2016</w:t>
      </w:r>
    </w:p>
    <w:p w:rsidR="00CE1114" w:rsidRPr="00BD340F" w:rsidRDefault="006434FD">
      <w:pPr>
        <w:spacing w:after="60" w:line="259" w:lineRule="auto"/>
        <w:ind w:left="0" w:firstLine="0"/>
        <w:rPr>
          <w:rFonts w:ascii="Arial" w:hAnsi="Arial" w:cs="Arial"/>
        </w:rPr>
      </w:pPr>
      <w:r w:rsidRPr="00BD340F">
        <w:rPr>
          <w:rFonts w:ascii="Arial" w:hAnsi="Arial" w:cs="Arial"/>
          <w:sz w:val="16"/>
        </w:rPr>
        <w:t xml:space="preserve"> </w:t>
      </w:r>
    </w:p>
    <w:p w:rsidR="00333E86" w:rsidRDefault="00333E86">
      <w:pPr>
        <w:ind w:left="-5"/>
        <w:rPr>
          <w:rFonts w:ascii="Arial" w:hAnsi="Arial" w:cs="Arial"/>
          <w:b/>
          <w:u w:val="single"/>
        </w:rPr>
      </w:pPr>
      <w:r w:rsidRPr="00333E86">
        <w:rPr>
          <w:rFonts w:ascii="Arial" w:hAnsi="Arial" w:cs="Arial"/>
          <w:b/>
          <w:u w:val="single"/>
        </w:rPr>
        <w:t>Allgemein/Basics</w:t>
      </w:r>
    </w:p>
    <w:p w:rsidR="00333E86" w:rsidRPr="00333E86" w:rsidRDefault="00333E86">
      <w:pPr>
        <w:ind w:left="-5"/>
        <w:rPr>
          <w:rFonts w:ascii="Arial" w:hAnsi="Arial" w:cs="Arial"/>
          <w:b/>
          <w:u w:val="single"/>
        </w:rPr>
      </w:pPr>
    </w:p>
    <w:p w:rsidR="00CE1114" w:rsidRPr="00BD340F" w:rsidRDefault="006D79E2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>Für Auftritte der Backesband</w:t>
      </w:r>
      <w:r w:rsidR="006434FD" w:rsidRPr="00BD340F">
        <w:rPr>
          <w:rFonts w:ascii="Arial" w:hAnsi="Arial" w:cs="Arial"/>
        </w:rPr>
        <w:t xml:space="preserve"> wird eine ausreichend dimensionierte und der Örtlichkeit angepasste Beschallungsanlage benötigt, die in der Lage ist, einen Frequenzbereich von 40Hz bis 18kHz verzerrungsfrei wiederzugeben. </w:t>
      </w:r>
    </w:p>
    <w:p w:rsidR="00CE1114" w:rsidRPr="00BD340F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 </w:t>
      </w:r>
    </w:p>
    <w:p w:rsidR="00CE1114" w:rsidRPr="00BD340F" w:rsidRDefault="006434FD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>Wir setzen professionelles Equipme</w:t>
      </w:r>
      <w:r w:rsidRPr="00BD340F">
        <w:rPr>
          <w:rFonts w:ascii="Arial" w:hAnsi="Arial" w:cs="Arial"/>
        </w:rPr>
        <w:t>nt voraus, Beschallungsanlagen der „Marke Eigenbau“ werden nicht akzeptiert. Bevorzugte Hersteller sind z.B. d&amp;b audiotechnik,</w:t>
      </w:r>
      <w:r w:rsidR="00333E86">
        <w:rPr>
          <w:rFonts w:ascii="Arial" w:hAnsi="Arial" w:cs="Arial"/>
        </w:rPr>
        <w:t xml:space="preserve"> Meyer Sound, L-Acoustics, Nexo, HK-Audio.</w:t>
      </w:r>
    </w:p>
    <w:p w:rsidR="00CE1114" w:rsidRPr="00BD340F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 </w:t>
      </w:r>
    </w:p>
    <w:p w:rsidR="00333E86" w:rsidRDefault="006434FD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Wir bitten bei der Dimensionierung der Anlage zu beachten, </w:t>
      </w:r>
      <w:r w:rsidR="006D79E2" w:rsidRPr="00BD340F">
        <w:rPr>
          <w:rFonts w:ascii="Arial" w:hAnsi="Arial" w:cs="Arial"/>
        </w:rPr>
        <w:t>dass es sich bei der Backesband</w:t>
      </w:r>
      <w:r w:rsidRPr="00BD340F">
        <w:rPr>
          <w:rFonts w:ascii="Arial" w:hAnsi="Arial" w:cs="Arial"/>
        </w:rPr>
        <w:t xml:space="preserve"> um</w:t>
      </w:r>
      <w:r w:rsidR="006D79E2" w:rsidRPr="00BD340F">
        <w:rPr>
          <w:rFonts w:ascii="Arial" w:hAnsi="Arial" w:cs="Arial"/>
        </w:rPr>
        <w:t xml:space="preserve"> eine Band </w:t>
      </w:r>
      <w:r w:rsidR="000D640C" w:rsidRPr="00BD340F">
        <w:rPr>
          <w:rFonts w:ascii="Arial" w:hAnsi="Arial" w:cs="Arial"/>
        </w:rPr>
        <w:t>handelt, die W</w:t>
      </w:r>
      <w:r w:rsidR="006D79E2" w:rsidRPr="00BD340F">
        <w:rPr>
          <w:rFonts w:ascii="Arial" w:hAnsi="Arial" w:cs="Arial"/>
        </w:rPr>
        <w:t>ert auf einen guten und lauten Sound legt.</w:t>
      </w:r>
      <w:r w:rsidRPr="00BD340F">
        <w:rPr>
          <w:rFonts w:ascii="Arial" w:hAnsi="Arial" w:cs="Arial"/>
        </w:rPr>
        <w:t xml:space="preserve"> Eine Anlage mit ausreichender Basswiedergabe und gleichmäßiger Beschallung des gesamten Zuhörerbereichs ist daher unbedingt erforderlich.</w:t>
      </w:r>
    </w:p>
    <w:p w:rsidR="00333E86" w:rsidRDefault="00333E86">
      <w:pPr>
        <w:ind w:left="-5"/>
        <w:rPr>
          <w:rFonts w:ascii="Arial" w:hAnsi="Arial" w:cs="Arial"/>
        </w:rPr>
      </w:pPr>
    </w:p>
    <w:p w:rsidR="00CE1114" w:rsidRDefault="00333E86" w:rsidP="00333E86">
      <w:pPr>
        <w:ind w:left="-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333E86">
        <w:rPr>
          <w:rFonts w:ascii="Arial" w:hAnsi="Arial" w:cs="Arial"/>
          <w:b/>
          <w:bCs/>
        </w:rPr>
        <w:t>ach vorheriger Absprache</w:t>
      </w:r>
      <w:r>
        <w:rPr>
          <w:rFonts w:ascii="Arial" w:hAnsi="Arial" w:cs="Arial"/>
          <w:b/>
          <w:bCs/>
        </w:rPr>
        <w:t xml:space="preserve"> und gegen Aufpreis,</w:t>
      </w:r>
      <w:r w:rsidRPr="00333E8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hat die Band eine kleine </w:t>
      </w:r>
      <w:r w:rsidRPr="00333E86">
        <w:rPr>
          <w:rFonts w:ascii="Arial" w:hAnsi="Arial" w:cs="Arial"/>
        </w:rPr>
        <w:t>eigene PA dabei um die</w:t>
      </w:r>
      <w:r>
        <w:rPr>
          <w:rFonts w:ascii="Arial" w:hAnsi="Arial" w:cs="Arial"/>
        </w:rPr>
        <w:t xml:space="preserve"> </w:t>
      </w:r>
      <w:r w:rsidRPr="00333E86">
        <w:rPr>
          <w:rFonts w:ascii="Arial" w:hAnsi="Arial" w:cs="Arial"/>
        </w:rPr>
        <w:t xml:space="preserve">Akustische Verstärkung der Band </w:t>
      </w:r>
      <w:r>
        <w:rPr>
          <w:rFonts w:ascii="Arial" w:hAnsi="Arial" w:cs="Arial"/>
        </w:rPr>
        <w:t xml:space="preserve">(unterstützend) </w:t>
      </w:r>
      <w:r w:rsidRPr="00333E86">
        <w:rPr>
          <w:rFonts w:ascii="Arial" w:hAnsi="Arial" w:cs="Arial"/>
        </w:rPr>
        <w:t>zu realisieren. Unsere Lautsprecheranlage kann nur in kleine</w:t>
      </w:r>
      <w:r>
        <w:rPr>
          <w:rFonts w:ascii="Arial" w:hAnsi="Arial" w:cs="Arial"/>
        </w:rPr>
        <w:t>ren</w:t>
      </w:r>
      <w:r w:rsidRPr="00333E86">
        <w:rPr>
          <w:rFonts w:ascii="Arial" w:hAnsi="Arial" w:cs="Arial"/>
        </w:rPr>
        <w:t xml:space="preserve"> Räumen</w:t>
      </w:r>
      <w:r>
        <w:rPr>
          <w:rFonts w:ascii="Arial" w:hAnsi="Arial" w:cs="Arial"/>
        </w:rPr>
        <w:t xml:space="preserve"> (bis max. 250</w:t>
      </w:r>
      <w:r w:rsidRPr="00333E86">
        <w:rPr>
          <w:rFonts w:ascii="Arial" w:hAnsi="Arial" w:cs="Arial"/>
        </w:rPr>
        <w:t xml:space="preserve"> Personen) ausreichend ästhetische Beschallung liefern.</w:t>
      </w:r>
    </w:p>
    <w:p w:rsidR="005E5AEE" w:rsidRDefault="005E5AEE" w:rsidP="00333E86">
      <w:pPr>
        <w:ind w:left="-5"/>
        <w:rPr>
          <w:rFonts w:ascii="Arial" w:hAnsi="Arial" w:cs="Arial"/>
        </w:rPr>
      </w:pPr>
    </w:p>
    <w:p w:rsidR="005E5AEE" w:rsidRDefault="005E5AEE" w:rsidP="00333E86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>Schön wäre es wenn man ein paar Tage vor dem Auftritt bei Unklarheiten/Abstimmungsbedarf kurz telefoniert. (Michael Birx, 0177-7484303) oder noch besser sich per mail (</w:t>
      </w:r>
      <w:hyperlink r:id="rId6" w:history="1">
        <w:r w:rsidRPr="008D57EF">
          <w:rPr>
            <w:rStyle w:val="Hyperlink"/>
            <w:rFonts w:ascii="Arial" w:hAnsi="Arial" w:cs="Arial"/>
          </w:rPr>
          <w:t>michael.birx@gmx.de</w:t>
        </w:r>
      </w:hyperlink>
      <w:r>
        <w:rPr>
          <w:rFonts w:ascii="Arial" w:hAnsi="Arial" w:cs="Arial"/>
        </w:rPr>
        <w:t>) meldet.</w:t>
      </w:r>
    </w:p>
    <w:p w:rsidR="00BD340F" w:rsidRDefault="00BD340F">
      <w:pPr>
        <w:ind w:left="-5"/>
        <w:rPr>
          <w:rFonts w:ascii="Arial" w:hAnsi="Arial" w:cs="Arial"/>
        </w:rPr>
      </w:pPr>
    </w:p>
    <w:p w:rsidR="00BD340F" w:rsidRDefault="00BD340F" w:rsidP="00BD340F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  <w:b/>
          <w:u w:val="single"/>
        </w:rPr>
        <w:t>Zuwegung</w:t>
      </w:r>
      <w:r w:rsidRPr="00BD340F">
        <w:rPr>
          <w:rFonts w:ascii="Arial" w:hAnsi="Arial" w:cs="Arial"/>
        </w:rPr>
        <w:t xml:space="preserve">: </w:t>
      </w:r>
    </w:p>
    <w:p w:rsidR="00BD340F" w:rsidRPr="00BD340F" w:rsidRDefault="00BD340F" w:rsidP="00BD340F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Der Weg zwischen Parkplatz des Technikbusses der Backesband und der Bühne sollte nicht über verschiedene Ebenen, sondern rollend </w:t>
      </w:r>
      <w:r>
        <w:rPr>
          <w:rFonts w:ascii="Arial" w:hAnsi="Arial" w:cs="Arial"/>
        </w:rPr>
        <w:t xml:space="preserve">(in der Nähe) </w:t>
      </w:r>
      <w:r w:rsidRPr="00BD340F">
        <w:rPr>
          <w:rFonts w:ascii="Arial" w:hAnsi="Arial" w:cs="Arial"/>
        </w:rPr>
        <w:t xml:space="preserve">zu erreichen sein. Sollte dies nicht möglich sein und das Equipment der Backesband getragen werden müssen (z.B. Treppen, Wiesen, Kopfsteinpflaster etc.), so werden vom Veranstalter hierfür helfende Hände gestellt. </w:t>
      </w:r>
    </w:p>
    <w:p w:rsidR="00CE1114" w:rsidRPr="00BD340F" w:rsidRDefault="00CE1114">
      <w:pPr>
        <w:spacing w:after="0" w:line="259" w:lineRule="auto"/>
        <w:ind w:left="0" w:firstLine="0"/>
        <w:rPr>
          <w:rFonts w:ascii="Arial" w:hAnsi="Arial" w:cs="Arial"/>
        </w:rPr>
      </w:pPr>
    </w:p>
    <w:p w:rsidR="00BD340F" w:rsidRDefault="00BD340F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  <w:b/>
          <w:u w:val="single"/>
        </w:rPr>
        <w:t>Bühne:</w:t>
      </w:r>
      <w:r w:rsidRPr="00BD340F">
        <w:rPr>
          <w:rFonts w:ascii="Arial" w:hAnsi="Arial" w:cs="Arial"/>
        </w:rPr>
        <w:t xml:space="preserve"> </w:t>
      </w:r>
    </w:p>
    <w:p w:rsidR="00BD340F" w:rsidRPr="00BD340F" w:rsidRDefault="00BD340F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>Mindestgröße 6m x 4m, 40 cm hoch, Aufgangsmöglichkeit.</w:t>
      </w:r>
    </w:p>
    <w:p w:rsidR="00CE1114" w:rsidRPr="00BD340F" w:rsidRDefault="006434FD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Bei Veranstaltungen im Freien ist ein ausreichender Regen- und Windschutz (Überdachung, Seitenwände) zu gewährleisten. </w:t>
      </w:r>
    </w:p>
    <w:p w:rsidR="00BD340F" w:rsidRPr="00BD340F" w:rsidRDefault="006434FD" w:rsidP="00BD340F">
      <w:pPr>
        <w:spacing w:after="0" w:line="259" w:lineRule="auto"/>
        <w:ind w:left="0" w:firstLine="0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 </w:t>
      </w:r>
    </w:p>
    <w:p w:rsidR="00BD340F" w:rsidRPr="00BD340F" w:rsidRDefault="00BD340F">
      <w:pPr>
        <w:ind w:left="-5"/>
        <w:rPr>
          <w:rFonts w:ascii="Arial" w:hAnsi="Arial" w:cs="Arial"/>
          <w:b/>
          <w:u w:val="single"/>
        </w:rPr>
      </w:pPr>
      <w:r w:rsidRPr="00BD340F">
        <w:rPr>
          <w:rFonts w:ascii="Arial" w:hAnsi="Arial" w:cs="Arial"/>
          <w:b/>
          <w:u w:val="single"/>
        </w:rPr>
        <w:t>Stromversorgung</w:t>
      </w:r>
      <w:r>
        <w:rPr>
          <w:rFonts w:ascii="Arial" w:hAnsi="Arial" w:cs="Arial"/>
          <w:b/>
          <w:u w:val="single"/>
        </w:rPr>
        <w:t>:</w:t>
      </w:r>
    </w:p>
    <w:p w:rsidR="00CE1114" w:rsidRPr="00BD340F" w:rsidRDefault="006434FD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>Hierfür wird ein 230V Stroma</w:t>
      </w:r>
      <w:r w:rsidR="00691368">
        <w:rPr>
          <w:rFonts w:ascii="Arial" w:hAnsi="Arial" w:cs="Arial"/>
        </w:rPr>
        <w:t>nschluss (Schuko, 16A, Standard</w:t>
      </w:r>
      <w:r w:rsidRPr="00BD340F">
        <w:rPr>
          <w:rFonts w:ascii="Arial" w:hAnsi="Arial" w:cs="Arial"/>
        </w:rPr>
        <w:t xml:space="preserve">) </w:t>
      </w:r>
      <w:r w:rsidR="00691368">
        <w:rPr>
          <w:rFonts w:ascii="Arial" w:hAnsi="Arial" w:cs="Arial"/>
        </w:rPr>
        <w:t>a</w:t>
      </w:r>
      <w:r w:rsidR="00BD340F">
        <w:rPr>
          <w:rFonts w:ascii="Arial" w:hAnsi="Arial" w:cs="Arial"/>
        </w:rPr>
        <w:t xml:space="preserve">uf der Bühne </w:t>
      </w:r>
      <w:r w:rsidRPr="00BD340F">
        <w:rPr>
          <w:rFonts w:ascii="Arial" w:hAnsi="Arial" w:cs="Arial"/>
        </w:rPr>
        <w:t>benötigt. Für diesen muss ein eigener Sicheru</w:t>
      </w:r>
      <w:r w:rsidR="00BD340F">
        <w:rPr>
          <w:rFonts w:ascii="Arial" w:hAnsi="Arial" w:cs="Arial"/>
        </w:rPr>
        <w:t xml:space="preserve">ngskreis vorhanden sein, der der Backesband </w:t>
      </w:r>
      <w:r w:rsidRPr="00BD340F">
        <w:rPr>
          <w:rFonts w:ascii="Arial" w:hAnsi="Arial" w:cs="Arial"/>
        </w:rPr>
        <w:t xml:space="preserve"> </w:t>
      </w:r>
      <w:r w:rsidRPr="00BD340F">
        <w:rPr>
          <w:rFonts w:ascii="Arial" w:hAnsi="Arial" w:cs="Arial"/>
        </w:rPr>
        <w:t xml:space="preserve">exklusiv zur </w:t>
      </w:r>
      <w:r w:rsidRPr="00BD340F">
        <w:rPr>
          <w:rFonts w:ascii="Arial" w:hAnsi="Arial" w:cs="Arial"/>
        </w:rPr>
        <w:t xml:space="preserve">Verfügung steht, das heißt, es dürfen keine Fremdgeräte aufgesteckt werden (z.B. weiteres PA-Equipment, </w:t>
      </w:r>
      <w:r w:rsidR="00691368">
        <w:rPr>
          <w:rFonts w:ascii="Arial" w:hAnsi="Arial" w:cs="Arial"/>
        </w:rPr>
        <w:t xml:space="preserve">Lichtanlagen, </w:t>
      </w:r>
      <w:r w:rsidRPr="00BD340F">
        <w:rPr>
          <w:rFonts w:ascii="Arial" w:hAnsi="Arial" w:cs="Arial"/>
        </w:rPr>
        <w:t xml:space="preserve">Kühlschränke, Toilettenpumpen etc.). </w:t>
      </w:r>
    </w:p>
    <w:p w:rsidR="00B77EC1" w:rsidRDefault="00B77EC1">
      <w:pPr>
        <w:spacing w:after="0" w:line="259" w:lineRule="auto"/>
        <w:ind w:left="0" w:firstLine="0"/>
        <w:rPr>
          <w:rFonts w:ascii="Arial" w:hAnsi="Arial" w:cs="Arial"/>
        </w:rPr>
      </w:pPr>
    </w:p>
    <w:p w:rsidR="00B77EC1" w:rsidRDefault="00B77EC1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  <w:b/>
          <w:u w:val="single"/>
        </w:rPr>
        <w:t>Anbindung Hausanlage</w:t>
      </w:r>
    </w:p>
    <w:p w:rsidR="00691368" w:rsidRDefault="00B77EC1" w:rsidP="00B77EC1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</w:rPr>
        <w:t>Wir bringen unseren eigenen Ton-Techniker</w:t>
      </w:r>
      <w:r>
        <w:rPr>
          <w:rFonts w:ascii="Arial" w:hAnsi="Arial" w:cs="Arial"/>
        </w:rPr>
        <w:t xml:space="preserve"> (eigener FOH-Platz mit Mischer) </w:t>
      </w:r>
      <w:r w:rsidRPr="00B77EC1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.  Dieser muss </w:t>
      </w:r>
      <w:r w:rsidRPr="00B77EC1">
        <w:rPr>
          <w:rFonts w:ascii="Arial" w:hAnsi="Arial" w:cs="Arial"/>
          <w:u w:val="single"/>
        </w:rPr>
        <w:t>vor</w:t>
      </w:r>
      <w:r>
        <w:rPr>
          <w:rFonts w:ascii="Arial" w:hAnsi="Arial" w:cs="Arial"/>
        </w:rPr>
        <w:t xml:space="preserve"> der Bühne, am besten mittig, einen Platz finden. Unser Multicore ist </w:t>
      </w:r>
      <w:r>
        <w:rPr>
          <w:rFonts w:ascii="Arial" w:hAnsi="Arial" w:cs="Arial"/>
        </w:rPr>
        <w:lastRenderedPageBreak/>
        <w:t>25 m lang.</w:t>
      </w:r>
      <w:r w:rsidRPr="00B77EC1">
        <w:rPr>
          <w:rFonts w:ascii="Arial" w:hAnsi="Arial" w:cs="Arial"/>
        </w:rPr>
        <w:t xml:space="preserve"> Dieser liefert Ihnen den Mix</w:t>
      </w:r>
      <w:r>
        <w:rPr>
          <w:rFonts w:ascii="Arial" w:hAnsi="Arial" w:cs="Arial"/>
        </w:rPr>
        <w:t xml:space="preserve"> </w:t>
      </w:r>
      <w:r w:rsidRPr="00B77EC1">
        <w:rPr>
          <w:rFonts w:ascii="Arial" w:hAnsi="Arial" w:cs="Arial"/>
        </w:rPr>
        <w:t>über unser Mischpult</w:t>
      </w:r>
      <w:r>
        <w:rPr>
          <w:rFonts w:ascii="Arial" w:hAnsi="Arial" w:cs="Arial"/>
        </w:rPr>
        <w:t>.</w:t>
      </w:r>
      <w:r w:rsidR="00691368">
        <w:rPr>
          <w:rFonts w:ascii="Arial" w:hAnsi="Arial" w:cs="Arial"/>
        </w:rPr>
        <w:t xml:space="preserve"> Die Übergabe de Summensignals erfolgt </w:t>
      </w:r>
      <w:r w:rsidRPr="00B77EC1">
        <w:rPr>
          <w:rFonts w:ascii="Arial" w:hAnsi="Arial" w:cs="Arial"/>
        </w:rPr>
        <w:t xml:space="preserve"> in Form der Stereo-Summe über 2 Ihrer Klinken- oder</w:t>
      </w:r>
      <w:r>
        <w:rPr>
          <w:rFonts w:ascii="Arial" w:hAnsi="Arial" w:cs="Arial"/>
        </w:rPr>
        <w:t xml:space="preserve"> </w:t>
      </w:r>
      <w:r w:rsidRPr="00B77EC1">
        <w:rPr>
          <w:rFonts w:ascii="Arial" w:hAnsi="Arial" w:cs="Arial"/>
        </w:rPr>
        <w:t>XLR</w:t>
      </w:r>
      <w:r>
        <w:rPr>
          <w:rFonts w:ascii="Arial" w:hAnsi="Arial" w:cs="Arial"/>
        </w:rPr>
        <w:t xml:space="preserve">-Kabel an den Saaltechniker auf der Bühne. </w:t>
      </w:r>
    </w:p>
    <w:p w:rsidR="00691368" w:rsidRDefault="00691368" w:rsidP="00B77EC1">
      <w:pPr>
        <w:spacing w:after="0" w:line="259" w:lineRule="auto"/>
        <w:ind w:left="0" w:firstLine="0"/>
        <w:rPr>
          <w:rFonts w:ascii="Arial" w:hAnsi="Arial" w:cs="Arial"/>
        </w:rPr>
      </w:pPr>
    </w:p>
    <w:p w:rsidR="00CE1114" w:rsidRDefault="00B77EC1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Unser </w:t>
      </w:r>
      <w:r w:rsidRPr="00691368">
        <w:rPr>
          <w:rFonts w:ascii="Arial" w:hAnsi="Arial" w:cs="Arial"/>
          <w:u w:val="single"/>
        </w:rPr>
        <w:t>Basist</w:t>
      </w:r>
      <w:r>
        <w:rPr>
          <w:rFonts w:ascii="Arial" w:hAnsi="Arial" w:cs="Arial"/>
        </w:rPr>
        <w:t xml:space="preserve"> liefert die Stereo-Summer über 2 Klinken-oder XLR-Kabel</w:t>
      </w:r>
      <w:r w:rsidR="00333E86">
        <w:rPr>
          <w:rFonts w:ascii="Arial" w:hAnsi="Arial" w:cs="Arial"/>
        </w:rPr>
        <w:t xml:space="preserve"> (symmetrisch)</w:t>
      </w:r>
      <w:r>
        <w:rPr>
          <w:rFonts w:ascii="Arial" w:hAnsi="Arial" w:cs="Arial"/>
        </w:rPr>
        <w:t xml:space="preserve"> auf der Bühne an die Saaltechnik. Anschluss muss daher auf der Bühne sein.</w:t>
      </w:r>
    </w:p>
    <w:p w:rsidR="00691368" w:rsidRPr="00BD340F" w:rsidRDefault="00691368">
      <w:pPr>
        <w:spacing w:after="0" w:line="259" w:lineRule="auto"/>
        <w:ind w:left="0" w:firstLine="0"/>
        <w:rPr>
          <w:rFonts w:ascii="Arial" w:hAnsi="Arial" w:cs="Arial"/>
        </w:rPr>
      </w:pPr>
    </w:p>
    <w:p w:rsidR="00B77EC1" w:rsidRDefault="006434FD" w:rsidP="00B77EC1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>D</w:t>
      </w:r>
      <w:r w:rsidRPr="00BD340F">
        <w:rPr>
          <w:rFonts w:ascii="Arial" w:hAnsi="Arial" w:cs="Arial"/>
        </w:rPr>
        <w:t xml:space="preserve">ie Bühne sollte professionell und ausreichend ausgeleuchtet sein (u.a. Weißlicht). Des Weiteren freut sich die Band über eine schöne Lichtshow und einen motivierten Lichttechniker vom Haus. </w:t>
      </w:r>
    </w:p>
    <w:p w:rsidR="00B77EC1" w:rsidRDefault="006434FD" w:rsidP="00B77EC1">
      <w:pPr>
        <w:ind w:left="-5"/>
        <w:rPr>
          <w:rFonts w:ascii="Arial" w:hAnsi="Arial" w:cs="Arial"/>
        </w:rPr>
      </w:pPr>
      <w:r w:rsidRPr="00BD340F">
        <w:rPr>
          <w:rFonts w:ascii="Arial" w:hAnsi="Arial" w:cs="Arial"/>
        </w:rPr>
        <w:t xml:space="preserve">Mit Beginn der Bühnenshow muss der Saal abgedunkelt werden (Saalbeleuchtung ausschalten). </w:t>
      </w:r>
    </w:p>
    <w:p w:rsidR="00333E86" w:rsidRPr="00B77EC1" w:rsidRDefault="00333E86" w:rsidP="00B77EC1">
      <w:pPr>
        <w:ind w:left="-5"/>
        <w:rPr>
          <w:rFonts w:ascii="Arial" w:hAnsi="Arial" w:cs="Arial"/>
        </w:rPr>
      </w:pPr>
    </w:p>
    <w:p w:rsidR="00CE1114" w:rsidRPr="00B77EC1" w:rsidRDefault="006434FD">
      <w:pPr>
        <w:spacing w:after="5" w:line="250" w:lineRule="auto"/>
        <w:ind w:left="-5"/>
        <w:rPr>
          <w:rFonts w:ascii="Arial" w:hAnsi="Arial" w:cs="Arial"/>
          <w:u w:val="single"/>
        </w:rPr>
      </w:pPr>
      <w:r w:rsidRPr="00B77EC1">
        <w:rPr>
          <w:rFonts w:ascii="Arial" w:hAnsi="Arial" w:cs="Arial"/>
          <w:b/>
          <w:u w:val="single"/>
        </w:rPr>
        <w:t xml:space="preserve">Sendefrequenzen </w:t>
      </w:r>
    </w:p>
    <w:p w:rsidR="00CE1114" w:rsidRPr="00B77EC1" w:rsidRDefault="006D79E2">
      <w:pPr>
        <w:ind w:left="-5"/>
        <w:rPr>
          <w:rFonts w:ascii="Arial" w:hAnsi="Arial" w:cs="Arial"/>
        </w:rPr>
      </w:pPr>
      <w:r w:rsidRPr="00B77EC1">
        <w:rPr>
          <w:rFonts w:ascii="Arial" w:hAnsi="Arial" w:cs="Arial"/>
        </w:rPr>
        <w:t xml:space="preserve">Die Backesband reist </w:t>
      </w:r>
      <w:r w:rsidR="006434FD" w:rsidRPr="00B77EC1">
        <w:rPr>
          <w:rFonts w:ascii="Arial" w:hAnsi="Arial" w:cs="Arial"/>
        </w:rPr>
        <w:t xml:space="preserve"> mit eigener UHF-Sendeanlage. Werden während der Veranstaltungen andere Sendeanlangen genutzt, müss</w:t>
      </w:r>
      <w:r w:rsidRPr="00B77EC1">
        <w:rPr>
          <w:rFonts w:ascii="Arial" w:hAnsi="Arial" w:cs="Arial"/>
        </w:rPr>
        <w:t>en die Frequenzen der Backesband</w:t>
      </w:r>
      <w:r w:rsidR="006434FD" w:rsidRPr="00B77EC1">
        <w:rPr>
          <w:rFonts w:ascii="Arial" w:hAnsi="Arial" w:cs="Arial"/>
        </w:rPr>
        <w:t xml:space="preserve"> unbedingt im Frequenzmanagement berücksichtigt werden. Im Zweifel müsse</w:t>
      </w:r>
      <w:r w:rsidRPr="00B77EC1">
        <w:rPr>
          <w:rFonts w:ascii="Arial" w:hAnsi="Arial" w:cs="Arial"/>
        </w:rPr>
        <w:t>n während des Auftritts der Backesband</w:t>
      </w:r>
      <w:r w:rsidR="006434FD" w:rsidRPr="00B77EC1">
        <w:rPr>
          <w:rFonts w:ascii="Arial" w:hAnsi="Arial" w:cs="Arial"/>
        </w:rPr>
        <w:t xml:space="preserve"> fremde Sendeanlage ausgeschaltet werden. </w:t>
      </w:r>
    </w:p>
    <w:p w:rsidR="00CE1114" w:rsidRPr="00B77EC1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</w:rPr>
        <w:t xml:space="preserve"> </w:t>
      </w:r>
    </w:p>
    <w:p w:rsidR="00CE1114" w:rsidRPr="00B77EC1" w:rsidRDefault="006D79E2">
      <w:pPr>
        <w:ind w:left="-5"/>
        <w:rPr>
          <w:rFonts w:ascii="Arial" w:hAnsi="Arial" w:cs="Arial"/>
        </w:rPr>
      </w:pPr>
      <w:r w:rsidRPr="00B77EC1">
        <w:rPr>
          <w:rFonts w:ascii="Arial" w:hAnsi="Arial" w:cs="Arial"/>
        </w:rPr>
        <w:t>Die Backesband verwendet</w:t>
      </w:r>
      <w:r w:rsidR="006434FD" w:rsidRPr="00B77EC1">
        <w:rPr>
          <w:rFonts w:ascii="Arial" w:hAnsi="Arial" w:cs="Arial"/>
        </w:rPr>
        <w:t xml:space="preserve"> folgende Frequenzen: </w:t>
      </w:r>
    </w:p>
    <w:p w:rsidR="00CE1114" w:rsidRPr="00B77EC1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</w:rPr>
        <w:t xml:space="preserve"> </w:t>
      </w:r>
    </w:p>
    <w:p w:rsidR="00CE1114" w:rsidRPr="00B77EC1" w:rsidRDefault="00B77EC1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</w:rPr>
        <w:t>XXX.XXX</w:t>
      </w:r>
    </w:p>
    <w:p w:rsidR="00B77EC1" w:rsidRPr="00B77EC1" w:rsidRDefault="00B77EC1">
      <w:pPr>
        <w:spacing w:after="0" w:line="259" w:lineRule="auto"/>
        <w:ind w:left="0" w:firstLine="0"/>
        <w:rPr>
          <w:rFonts w:ascii="Arial" w:hAnsi="Arial" w:cs="Arial"/>
        </w:rPr>
      </w:pPr>
      <w:r w:rsidRPr="00B77EC1">
        <w:rPr>
          <w:rFonts w:ascii="Arial" w:hAnsi="Arial" w:cs="Arial"/>
        </w:rPr>
        <w:t>XXX.XXX</w:t>
      </w:r>
    </w:p>
    <w:p w:rsidR="00CE1114" w:rsidRDefault="006434F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E1114" w:rsidRPr="00333E86" w:rsidRDefault="006434FD">
      <w:pPr>
        <w:spacing w:after="5" w:line="250" w:lineRule="auto"/>
        <w:ind w:left="-5"/>
        <w:rPr>
          <w:rFonts w:ascii="Arial" w:hAnsi="Arial" w:cs="Arial"/>
        </w:rPr>
      </w:pPr>
      <w:r w:rsidRPr="00333E86">
        <w:rPr>
          <w:rFonts w:ascii="Arial" w:hAnsi="Arial" w:cs="Arial"/>
          <w:b/>
        </w:rPr>
        <w:t xml:space="preserve">Weiteres: </w:t>
      </w:r>
    </w:p>
    <w:p w:rsidR="00CE1114" w:rsidRPr="00333E86" w:rsidRDefault="006434FD">
      <w:pPr>
        <w:ind w:left="-5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Die </w:t>
      </w:r>
      <w:r w:rsidR="006D79E2" w:rsidRPr="00333E86">
        <w:rPr>
          <w:rFonts w:ascii="Arial" w:hAnsi="Arial" w:cs="Arial"/>
        </w:rPr>
        <w:t>Backesband reist</w:t>
      </w:r>
      <w:r w:rsidRPr="00333E86">
        <w:rPr>
          <w:rFonts w:ascii="Arial" w:hAnsi="Arial" w:cs="Arial"/>
        </w:rPr>
        <w:t xml:space="preserve"> mit eigener Crew. Um einen reibungslosen Ablauf zu garantieren, muss eine </w:t>
      </w:r>
      <w:r w:rsidRPr="00333E86">
        <w:rPr>
          <w:rFonts w:ascii="Arial" w:hAnsi="Arial" w:cs="Arial"/>
        </w:rPr>
        <w:t xml:space="preserve">freie Anfahrt (ggf. Einfahrtsgenehmigung etc.) mindestens eine Stunde vor Auftrittsbeginn gewährleistet sein. Vor und während des Auftrittes muss unseren Technikern freier Zugang zur Bühne und allen technischen Geräten gewährleistet sein. </w:t>
      </w:r>
    </w:p>
    <w:p w:rsidR="00CE1114" w:rsidRPr="00333E86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 </w:t>
      </w:r>
    </w:p>
    <w:p w:rsidR="00CE1114" w:rsidRPr="00333E86" w:rsidRDefault="006434FD">
      <w:pPr>
        <w:ind w:left="-5"/>
        <w:rPr>
          <w:rFonts w:ascii="Arial" w:hAnsi="Arial" w:cs="Arial"/>
        </w:rPr>
      </w:pPr>
      <w:r w:rsidRPr="00333E86">
        <w:rPr>
          <w:rFonts w:ascii="Arial" w:hAnsi="Arial" w:cs="Arial"/>
        </w:rPr>
        <w:t>Es wird erwartet dass alle Punkte der Bühnenanweisung und der gesetzlichen Vorgaben für</w:t>
      </w:r>
      <w:r w:rsidRPr="00333E86">
        <w:rPr>
          <w:rFonts w:ascii="Arial" w:hAnsi="Arial" w:cs="Arial"/>
        </w:rPr>
        <w:t xml:space="preserve"> Versammlungsstätten (SBauVO NRW Teil1, sowie den geltenden berufsgenossenschaftlichen Vorschriften) eingehalten werden. </w:t>
      </w:r>
    </w:p>
    <w:p w:rsidR="00CE1114" w:rsidRPr="00333E86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 </w:t>
      </w:r>
    </w:p>
    <w:p w:rsidR="00CE1114" w:rsidRPr="00333E86" w:rsidRDefault="006434FD">
      <w:pPr>
        <w:spacing w:after="5" w:line="250" w:lineRule="auto"/>
        <w:ind w:left="-5"/>
        <w:rPr>
          <w:rFonts w:ascii="Arial" w:hAnsi="Arial" w:cs="Arial"/>
        </w:rPr>
      </w:pPr>
      <w:r w:rsidRPr="00333E86">
        <w:rPr>
          <w:rFonts w:ascii="Arial" w:hAnsi="Arial" w:cs="Arial"/>
          <w:b/>
        </w:rPr>
        <w:t xml:space="preserve">Bei Vertragsabschluß ist die Bühnenweisung Bestandteil des Vertrages. </w:t>
      </w:r>
    </w:p>
    <w:p w:rsidR="00CE1114" w:rsidRPr="00333E86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 </w:t>
      </w:r>
    </w:p>
    <w:p w:rsidR="00CE1114" w:rsidRPr="00333E86" w:rsidRDefault="00CE1114">
      <w:pPr>
        <w:spacing w:after="0" w:line="259" w:lineRule="auto"/>
        <w:ind w:left="0" w:firstLine="0"/>
        <w:rPr>
          <w:rFonts w:ascii="Arial" w:hAnsi="Arial" w:cs="Arial"/>
        </w:rPr>
      </w:pPr>
    </w:p>
    <w:p w:rsidR="00333E86" w:rsidRDefault="00333E86">
      <w:pPr>
        <w:spacing w:after="160" w:line="259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E1114" w:rsidRPr="00E476AC" w:rsidRDefault="006434FD">
      <w:pPr>
        <w:spacing w:after="5" w:line="250" w:lineRule="auto"/>
        <w:ind w:left="-5"/>
        <w:rPr>
          <w:rFonts w:ascii="Arial" w:hAnsi="Arial" w:cs="Arial"/>
        </w:rPr>
      </w:pPr>
      <w:r w:rsidRPr="00E476AC">
        <w:rPr>
          <w:rFonts w:ascii="Arial" w:hAnsi="Arial" w:cs="Arial"/>
          <w:b/>
        </w:rPr>
        <w:lastRenderedPageBreak/>
        <w:t>Bei tec</w:t>
      </w:r>
      <w:r w:rsidRPr="00E476AC">
        <w:rPr>
          <w:rFonts w:ascii="Arial" w:hAnsi="Arial" w:cs="Arial"/>
          <w:b/>
        </w:rPr>
        <w:t xml:space="preserve">hnischen Rückfragen wenden Sie sich bitte an: </w:t>
      </w:r>
    </w:p>
    <w:p w:rsidR="00CE1114" w:rsidRPr="00E476AC" w:rsidRDefault="006434FD">
      <w:pPr>
        <w:spacing w:after="0" w:line="259" w:lineRule="auto"/>
        <w:ind w:left="0" w:firstLine="0"/>
        <w:rPr>
          <w:rFonts w:ascii="Arial" w:hAnsi="Arial" w:cs="Arial"/>
        </w:rPr>
      </w:pPr>
      <w:r w:rsidRPr="00E476AC">
        <w:rPr>
          <w:rFonts w:ascii="Arial" w:hAnsi="Arial" w:cs="Arial"/>
        </w:rPr>
        <w:t xml:space="preserve"> </w:t>
      </w:r>
    </w:p>
    <w:p w:rsidR="005E5AEE" w:rsidRPr="00E476AC" w:rsidRDefault="005E5AEE">
      <w:pPr>
        <w:ind w:left="-5"/>
        <w:rPr>
          <w:rFonts w:ascii="Arial" w:hAnsi="Arial" w:cs="Arial"/>
        </w:rPr>
      </w:pPr>
      <w:r w:rsidRPr="00E476AC">
        <w:rPr>
          <w:rFonts w:ascii="Arial" w:hAnsi="Arial" w:cs="Arial"/>
        </w:rPr>
        <w:t>Michael Birx</w:t>
      </w:r>
    </w:p>
    <w:p w:rsidR="00CE1114" w:rsidRPr="00E476AC" w:rsidRDefault="006434FD">
      <w:pPr>
        <w:ind w:left="-5"/>
        <w:rPr>
          <w:rFonts w:ascii="Arial" w:hAnsi="Arial" w:cs="Arial"/>
        </w:rPr>
      </w:pPr>
      <w:r w:rsidRPr="00E476AC">
        <w:rPr>
          <w:rFonts w:ascii="Arial" w:hAnsi="Arial" w:cs="Arial"/>
        </w:rPr>
        <w:t xml:space="preserve">Telefon: </w:t>
      </w:r>
      <w:r w:rsidR="00B77EC1" w:rsidRPr="00E476AC">
        <w:rPr>
          <w:rFonts w:ascii="Arial" w:hAnsi="Arial" w:cs="Arial"/>
        </w:rPr>
        <w:t>0177-7484303</w:t>
      </w:r>
    </w:p>
    <w:p w:rsidR="00333E86" w:rsidRPr="00E476AC" w:rsidRDefault="00333E86" w:rsidP="00333E86">
      <w:pPr>
        <w:spacing w:after="0" w:line="259" w:lineRule="auto"/>
        <w:ind w:left="0" w:firstLine="0"/>
        <w:rPr>
          <w:rFonts w:ascii="Arial" w:hAnsi="Arial" w:cs="Arial"/>
        </w:rPr>
      </w:pPr>
    </w:p>
    <w:p w:rsidR="00CE1114" w:rsidRPr="00E476AC" w:rsidRDefault="006434FD" w:rsidP="00333E86">
      <w:pPr>
        <w:spacing w:after="0" w:line="259" w:lineRule="auto"/>
        <w:ind w:left="0" w:firstLine="0"/>
        <w:rPr>
          <w:rFonts w:ascii="Arial" w:hAnsi="Arial" w:cs="Arial"/>
        </w:rPr>
      </w:pPr>
      <w:r w:rsidRPr="00E476AC">
        <w:rPr>
          <w:rFonts w:ascii="Arial" w:hAnsi="Arial" w:cs="Arial"/>
        </w:rPr>
        <w:t>Mit Ihrer Unte</w:t>
      </w:r>
      <w:r w:rsidRPr="00E476AC">
        <w:rPr>
          <w:rFonts w:ascii="Arial" w:hAnsi="Arial" w:cs="Arial"/>
        </w:rPr>
        <w:t>rschrift bestätigen Sie, die Bühnenanweisung gelesen und verstanden zu haben</w:t>
      </w:r>
      <w:r w:rsidR="00333E86" w:rsidRPr="00E476AC">
        <w:rPr>
          <w:rFonts w:ascii="Arial" w:hAnsi="Arial" w:cs="Arial"/>
        </w:rPr>
        <w:t>.</w:t>
      </w:r>
    </w:p>
    <w:p w:rsidR="00333E86" w:rsidRDefault="00333E86" w:rsidP="00333E86">
      <w:pPr>
        <w:spacing w:after="0" w:line="259" w:lineRule="auto"/>
        <w:ind w:left="0" w:firstLine="0"/>
      </w:pPr>
    </w:p>
    <w:p w:rsidR="00333E86" w:rsidRDefault="00333E86" w:rsidP="00333E86">
      <w:pPr>
        <w:spacing w:after="0" w:line="259" w:lineRule="auto"/>
        <w:ind w:left="0" w:firstLine="0"/>
      </w:pPr>
    </w:p>
    <w:p w:rsidR="00333E86" w:rsidRDefault="00333E86" w:rsidP="00333E86">
      <w:pPr>
        <w:pBdr>
          <w:bottom w:val="single" w:sz="12" w:space="1" w:color="auto"/>
        </w:pBdr>
        <w:spacing w:after="0" w:line="259" w:lineRule="auto"/>
        <w:ind w:left="0" w:firstLine="0"/>
      </w:pPr>
    </w:p>
    <w:p w:rsidR="00333E86" w:rsidRPr="00333E86" w:rsidRDefault="00333E86" w:rsidP="00333E86">
      <w:pPr>
        <w:spacing w:after="0" w:line="259" w:lineRule="auto"/>
        <w:ind w:left="0" w:firstLine="0"/>
        <w:rPr>
          <w:sz w:val="20"/>
          <w:szCs w:val="20"/>
          <w:u w:val="single"/>
        </w:rPr>
      </w:pPr>
      <w:r w:rsidRPr="00333E86">
        <w:rPr>
          <w:sz w:val="20"/>
          <w:szCs w:val="20"/>
          <w:u w:val="single"/>
        </w:rPr>
        <w:t>(Unterschrift Veransta</w:t>
      </w:r>
      <w:r w:rsidR="00E476AC">
        <w:rPr>
          <w:sz w:val="20"/>
          <w:szCs w:val="20"/>
          <w:u w:val="single"/>
        </w:rPr>
        <w:t>lter; bitte per mail unterschrei</w:t>
      </w:r>
      <w:r w:rsidRPr="00333E86">
        <w:rPr>
          <w:sz w:val="20"/>
          <w:szCs w:val="20"/>
          <w:u w:val="single"/>
        </w:rPr>
        <w:t>ben</w:t>
      </w:r>
      <w:r w:rsidR="00E476AC">
        <w:rPr>
          <w:sz w:val="20"/>
          <w:szCs w:val="20"/>
          <w:u w:val="single"/>
        </w:rPr>
        <w:t>;</w:t>
      </w:r>
      <w:bookmarkStart w:id="0" w:name="_GoBack"/>
      <w:bookmarkEnd w:id="0"/>
      <w:r w:rsidRPr="00333E86">
        <w:rPr>
          <w:sz w:val="20"/>
          <w:szCs w:val="20"/>
          <w:u w:val="single"/>
        </w:rPr>
        <w:t xml:space="preserve"> zurück; michale.birx@gmx.de)</w:t>
      </w:r>
    </w:p>
    <w:sectPr w:rsidR="00333E86" w:rsidRPr="00333E86">
      <w:footerReference w:type="default" r:id="rId7"/>
      <w:pgSz w:w="11900" w:h="16840"/>
      <w:pgMar w:top="1473" w:right="1417" w:bottom="64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FD" w:rsidRDefault="006434FD" w:rsidP="005E5AEE">
      <w:pPr>
        <w:spacing w:after="0" w:line="240" w:lineRule="auto"/>
      </w:pPr>
      <w:r>
        <w:separator/>
      </w:r>
    </w:p>
  </w:endnote>
  <w:endnote w:type="continuationSeparator" w:id="0">
    <w:p w:rsidR="006434FD" w:rsidRDefault="006434FD" w:rsidP="005E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559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5AEE" w:rsidRDefault="005E5AE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76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76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E5AEE" w:rsidRDefault="005E5A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FD" w:rsidRDefault="006434FD" w:rsidP="005E5AEE">
      <w:pPr>
        <w:spacing w:after="0" w:line="240" w:lineRule="auto"/>
      </w:pPr>
      <w:r>
        <w:separator/>
      </w:r>
    </w:p>
  </w:footnote>
  <w:footnote w:type="continuationSeparator" w:id="0">
    <w:p w:rsidR="006434FD" w:rsidRDefault="006434FD" w:rsidP="005E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14"/>
    <w:rsid w:val="000D640C"/>
    <w:rsid w:val="00333E86"/>
    <w:rsid w:val="004E4807"/>
    <w:rsid w:val="005E5AEE"/>
    <w:rsid w:val="006434FD"/>
    <w:rsid w:val="00691368"/>
    <w:rsid w:val="006D79E2"/>
    <w:rsid w:val="00B77EC1"/>
    <w:rsid w:val="00BD340F"/>
    <w:rsid w:val="00CE1114"/>
    <w:rsid w:val="00E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59F"/>
  <w15:docId w15:val="{C0A20520-752C-47A4-8F13-060D6B4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3" w:line="249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AEE"/>
    <w:rPr>
      <w:rFonts w:ascii="Verdana" w:eastAsia="Verdana" w:hAnsi="Verdana" w:cs="Verdana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AEE"/>
    <w:rPr>
      <w:rFonts w:ascii="Verdana" w:eastAsia="Verdana" w:hAnsi="Verdana" w:cs="Verdana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5E5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birx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Domstürmer Bühnenanweisung Stand 29.07.2016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Domstürmer Bühnenanweisung Stand 29.07.2016</dc:title>
  <dc:subject/>
  <dc:creator>Marcus Maletz</dc:creator>
  <cp:keywords/>
  <cp:lastModifiedBy>Michael Birx</cp:lastModifiedBy>
  <cp:revision>6</cp:revision>
  <dcterms:created xsi:type="dcterms:W3CDTF">2016-09-08T14:50:00Z</dcterms:created>
  <dcterms:modified xsi:type="dcterms:W3CDTF">2016-09-09T15:04:00Z</dcterms:modified>
</cp:coreProperties>
</file>